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AF145" w14:textId="665B842F" w:rsidR="00685B9E" w:rsidRDefault="00685B9E" w:rsidP="00685B9E">
      <w:pPr>
        <w:rPr>
          <w:rFonts w:ascii="Calibri" w:hAnsi="Calibri" w:cs="Calibri"/>
          <w:u w:val="single"/>
        </w:rPr>
      </w:pPr>
      <w:r>
        <w:rPr>
          <w:rFonts w:ascii="Calibri" w:hAnsi="Calibri" w:cs="Calibri"/>
          <w:u w:val="single"/>
        </w:rPr>
        <w:t>Hard Market Toolkit Expansion Newsletter</w:t>
      </w:r>
    </w:p>
    <w:p w14:paraId="54599858" w14:textId="61D55140" w:rsidR="00685B9E" w:rsidRPr="00BB2ADA" w:rsidRDefault="00685B9E" w:rsidP="00685B9E">
      <w:pPr>
        <w:rPr>
          <w:rFonts w:ascii="Calibri" w:hAnsi="Calibri" w:cs="Calibri"/>
        </w:rPr>
      </w:pPr>
      <w:r w:rsidRPr="00BB2ADA">
        <w:rPr>
          <w:rFonts w:ascii="Calibri" w:hAnsi="Calibri" w:cs="Calibri"/>
          <w:u w:val="single"/>
        </w:rPr>
        <w:t>Sub:</w:t>
      </w:r>
      <w:r w:rsidRPr="00BB2ADA">
        <w:rPr>
          <w:rFonts w:ascii="Calibri" w:hAnsi="Calibri" w:cs="Calibri"/>
        </w:rPr>
        <w:t xml:space="preserve"> Navigate Current Market Trends</w:t>
      </w:r>
      <w:r>
        <w:rPr>
          <w:rFonts w:ascii="Calibri" w:hAnsi="Calibri" w:cs="Calibri"/>
        </w:rPr>
        <w:t xml:space="preserve"> with New</w:t>
      </w:r>
      <w:r w:rsidRPr="00BB2ADA">
        <w:rPr>
          <w:rFonts w:ascii="Calibri" w:hAnsi="Calibri" w:cs="Calibri"/>
        </w:rPr>
        <w:t xml:space="preserve"> EXPANDED Hard Market Toolkit</w:t>
      </w:r>
    </w:p>
    <w:p w14:paraId="0C364C14" w14:textId="77777777" w:rsidR="00685B9E" w:rsidRDefault="00685B9E" w:rsidP="00685B9E">
      <w:pPr>
        <w:rPr>
          <w:rFonts w:ascii="Calibri" w:hAnsi="Calibri" w:cs="Calibri"/>
          <w:shd w:val="clear" w:color="auto" w:fill="FFFFFF"/>
        </w:rPr>
      </w:pPr>
      <w:r w:rsidRPr="008A1B2B">
        <w:rPr>
          <w:rFonts w:ascii="Calibri" w:hAnsi="Calibri" w:cs="Calibri"/>
          <w:shd w:val="clear" w:color="auto" w:fill="FFFFFF"/>
        </w:rPr>
        <w:t xml:space="preserve">Since the release of the Hard Market Toolkit last year, the landscape has </w:t>
      </w:r>
      <w:r>
        <w:rPr>
          <w:rFonts w:ascii="Calibri" w:hAnsi="Calibri" w:cs="Calibri"/>
          <w:shd w:val="clear" w:color="auto" w:fill="FFFFFF"/>
        </w:rPr>
        <w:t xml:space="preserve">further </w:t>
      </w:r>
      <w:r w:rsidRPr="008A1B2B">
        <w:rPr>
          <w:rFonts w:ascii="Calibri" w:hAnsi="Calibri" w:cs="Calibri"/>
          <w:shd w:val="clear" w:color="auto" w:fill="FFFFFF"/>
        </w:rPr>
        <w:t xml:space="preserve">evolved, requiring agents to adapt to new economic conditions and market dynamics. </w:t>
      </w:r>
    </w:p>
    <w:p w14:paraId="1A114228" w14:textId="77777777" w:rsidR="00685B9E" w:rsidRDefault="00685B9E" w:rsidP="00685B9E">
      <w:pPr>
        <w:rPr>
          <w:rStyle w:val="A21"/>
          <w:rFonts w:ascii="Calibri" w:hAnsi="Calibri" w:cs="Calibri"/>
          <w:color w:val="auto"/>
          <w:sz w:val="22"/>
          <w:szCs w:val="24"/>
        </w:rPr>
      </w:pPr>
      <w:r w:rsidRPr="008A1B2B">
        <w:rPr>
          <w:rFonts w:ascii="Calibri" w:hAnsi="Calibri" w:cs="Calibri"/>
          <w:shd w:val="clear" w:color="auto" w:fill="FFFFFF"/>
        </w:rPr>
        <w:t>Recognizing this need</w:t>
      </w:r>
      <w:r>
        <w:rPr>
          <w:rFonts w:ascii="Calibri" w:hAnsi="Calibri" w:cs="Calibri"/>
        </w:rPr>
        <w:t xml:space="preserve">, </w:t>
      </w:r>
      <w:r w:rsidRPr="00BB2ADA">
        <w:rPr>
          <w:rFonts w:ascii="Calibri" w:hAnsi="Calibri" w:cs="Calibri"/>
        </w:rPr>
        <w:t>Trusted Choice</w:t>
      </w:r>
      <w:r w:rsidRPr="00677DBB">
        <w:t>®</w:t>
      </w:r>
      <w:r w:rsidRPr="00BB2ADA">
        <w:rPr>
          <w:rFonts w:ascii="Calibri" w:hAnsi="Calibri" w:cs="Calibri"/>
        </w:rPr>
        <w:t xml:space="preserve"> has released a Hard Market Toolkit Expansion aimed to provide </w:t>
      </w:r>
      <w:r w:rsidRPr="000E02BE">
        <w:rPr>
          <w:rFonts w:ascii="Calibri" w:hAnsi="Calibri" w:cs="Calibri"/>
        </w:rPr>
        <w:t xml:space="preserve">you </w:t>
      </w:r>
      <w:r w:rsidRPr="000E02BE">
        <w:rPr>
          <w:rStyle w:val="A21"/>
          <w:rFonts w:ascii="Calibri" w:hAnsi="Calibri" w:cs="Calibri"/>
          <w:color w:val="auto"/>
          <w:sz w:val="22"/>
          <w:szCs w:val="24"/>
        </w:rPr>
        <w:t>with the latest updates on market trends, economic indicators, and strategic insights to help you in this challenging environment.</w:t>
      </w:r>
      <w:r>
        <w:rPr>
          <w:rStyle w:val="A21"/>
          <w:rFonts w:ascii="Calibri" w:hAnsi="Calibri" w:cs="Calibri"/>
          <w:color w:val="auto"/>
          <w:sz w:val="22"/>
          <w:szCs w:val="24"/>
        </w:rPr>
        <w:t xml:space="preserve"> </w:t>
      </w:r>
    </w:p>
    <w:p w14:paraId="2323B66D" w14:textId="77777777" w:rsidR="00685B9E" w:rsidRDefault="00685B9E" w:rsidP="00685B9E">
      <w:pPr>
        <w:rPr>
          <w:rFonts w:ascii="Calibri" w:hAnsi="Calibri" w:cs="Calibri"/>
          <w:shd w:val="clear" w:color="auto" w:fill="FFFFFF"/>
        </w:rPr>
      </w:pPr>
      <w:r w:rsidRPr="0033081A">
        <w:rPr>
          <w:rFonts w:ascii="Calibri" w:hAnsi="Calibri" w:cs="Calibri"/>
          <w:shd w:val="clear" w:color="auto" w:fill="FFFFFF"/>
        </w:rPr>
        <w:t>These challenges, however, also present unique opportunities for growth and innovation. Staying informed and agile has never been more crucial for agents striving to maintain their competitive edge and foster sustainable business growth.</w:t>
      </w:r>
    </w:p>
    <w:p w14:paraId="2C1A286C" w14:textId="77777777" w:rsidR="00685B9E" w:rsidRPr="00BB2ADA" w:rsidRDefault="00685B9E" w:rsidP="00685B9E">
      <w:pPr>
        <w:rPr>
          <w:rFonts w:ascii="Calibri" w:hAnsi="Calibri" w:cs="Calibri"/>
        </w:rPr>
      </w:pPr>
      <w:r w:rsidRPr="002C7077">
        <w:rPr>
          <w:rFonts w:ascii="Calibri" w:hAnsi="Calibri" w:cs="Calibri"/>
          <w:shd w:val="clear" w:color="auto" w:fill="FFFFFF"/>
        </w:rPr>
        <w:t>This comprehensive resource is tailored to help agents not only survive but thrive in the current challenging environment. By understanding and leveraging these insights, agents can better support their clients, make informed decisions, and capitalize on emerging opportunities.</w:t>
      </w:r>
    </w:p>
    <w:p w14:paraId="028D9340" w14:textId="77777777" w:rsidR="00685B9E" w:rsidRPr="00BB2ADA" w:rsidRDefault="00685B9E" w:rsidP="00685B9E">
      <w:pPr>
        <w:rPr>
          <w:rFonts w:ascii="Calibri" w:hAnsi="Calibri" w:cs="Calibri"/>
        </w:rPr>
      </w:pPr>
      <w:r w:rsidRPr="00BB2ADA">
        <w:rPr>
          <w:rFonts w:ascii="Calibri" w:hAnsi="Calibri" w:cs="Calibri"/>
        </w:rPr>
        <w:t>Included in this toolkit:</w:t>
      </w:r>
    </w:p>
    <w:p w14:paraId="0C56B3D4" w14:textId="77777777" w:rsidR="00685B9E" w:rsidRPr="00BB2ADA" w:rsidRDefault="00685B9E" w:rsidP="00685B9E">
      <w:pPr>
        <w:pStyle w:val="ListParagraph"/>
        <w:numPr>
          <w:ilvl w:val="0"/>
          <w:numId w:val="1"/>
        </w:numPr>
        <w:spacing w:line="278" w:lineRule="auto"/>
        <w:rPr>
          <w:rFonts w:ascii="Calibri" w:hAnsi="Calibri" w:cs="Calibri"/>
        </w:rPr>
      </w:pPr>
      <w:r w:rsidRPr="00BB2ADA">
        <w:rPr>
          <w:rFonts w:ascii="Calibri" w:hAnsi="Calibri" w:cs="Calibri"/>
        </w:rPr>
        <w:t>Hard Market Update</w:t>
      </w:r>
    </w:p>
    <w:p w14:paraId="753D7A9F" w14:textId="77777777" w:rsidR="00685B9E" w:rsidRPr="00BB2ADA" w:rsidRDefault="00685B9E" w:rsidP="00685B9E">
      <w:pPr>
        <w:pStyle w:val="ListParagraph"/>
        <w:numPr>
          <w:ilvl w:val="0"/>
          <w:numId w:val="1"/>
        </w:numPr>
        <w:spacing w:line="278" w:lineRule="auto"/>
        <w:rPr>
          <w:rFonts w:ascii="Calibri" w:hAnsi="Calibri" w:cs="Calibri"/>
        </w:rPr>
      </w:pPr>
      <w:r w:rsidRPr="00BB2ADA">
        <w:rPr>
          <w:rFonts w:ascii="Calibri" w:hAnsi="Calibri" w:cs="Calibri"/>
        </w:rPr>
        <w:t>Selling Strategies in a Hard Market</w:t>
      </w:r>
    </w:p>
    <w:p w14:paraId="529615D8" w14:textId="77777777" w:rsidR="00685B9E" w:rsidRPr="00BB2ADA" w:rsidRDefault="00685B9E" w:rsidP="00685B9E">
      <w:pPr>
        <w:pStyle w:val="ListParagraph"/>
        <w:numPr>
          <w:ilvl w:val="0"/>
          <w:numId w:val="1"/>
        </w:numPr>
        <w:spacing w:line="278" w:lineRule="auto"/>
        <w:rPr>
          <w:rFonts w:ascii="Calibri" w:hAnsi="Calibri" w:cs="Calibri"/>
        </w:rPr>
      </w:pPr>
      <w:r w:rsidRPr="00BB2ADA">
        <w:rPr>
          <w:rFonts w:ascii="Calibri" w:hAnsi="Calibri" w:cs="Calibri"/>
        </w:rPr>
        <w:t>Enhanced Communication Strategies</w:t>
      </w:r>
    </w:p>
    <w:p w14:paraId="62D0E658" w14:textId="77777777" w:rsidR="00685B9E" w:rsidRPr="00BB2ADA" w:rsidRDefault="00685B9E" w:rsidP="00685B9E">
      <w:pPr>
        <w:pStyle w:val="ListParagraph"/>
        <w:numPr>
          <w:ilvl w:val="0"/>
          <w:numId w:val="1"/>
        </w:numPr>
        <w:spacing w:line="278" w:lineRule="auto"/>
        <w:rPr>
          <w:rFonts w:ascii="Calibri" w:hAnsi="Calibri" w:cs="Calibri"/>
        </w:rPr>
      </w:pPr>
      <w:r w:rsidRPr="00BB2ADA">
        <w:rPr>
          <w:rFonts w:ascii="Calibri" w:hAnsi="Calibri" w:cs="Calibri"/>
        </w:rPr>
        <w:t>Community Involvement</w:t>
      </w:r>
    </w:p>
    <w:p w14:paraId="0321A6DF" w14:textId="77777777" w:rsidR="00685B9E" w:rsidRPr="00BB2ADA" w:rsidRDefault="00685B9E" w:rsidP="00685B9E">
      <w:pPr>
        <w:pStyle w:val="ListParagraph"/>
        <w:numPr>
          <w:ilvl w:val="0"/>
          <w:numId w:val="1"/>
        </w:numPr>
        <w:spacing w:line="278" w:lineRule="auto"/>
        <w:rPr>
          <w:rFonts w:ascii="Calibri" w:hAnsi="Calibri" w:cs="Calibri"/>
        </w:rPr>
      </w:pPr>
      <w:r w:rsidRPr="00BB2ADA">
        <w:rPr>
          <w:rFonts w:ascii="Calibri" w:hAnsi="Calibri" w:cs="Calibri"/>
        </w:rPr>
        <w:t>Communication Strategies for Commercial Accounts</w:t>
      </w:r>
    </w:p>
    <w:p w14:paraId="3D0B77E1" w14:textId="77777777" w:rsidR="00685B9E" w:rsidRPr="00BB2ADA" w:rsidRDefault="00685B9E" w:rsidP="00685B9E">
      <w:pPr>
        <w:pStyle w:val="ListParagraph"/>
        <w:numPr>
          <w:ilvl w:val="0"/>
          <w:numId w:val="1"/>
        </w:numPr>
        <w:spacing w:line="278" w:lineRule="auto"/>
        <w:rPr>
          <w:rFonts w:ascii="Calibri" w:hAnsi="Calibri" w:cs="Calibri"/>
        </w:rPr>
      </w:pPr>
      <w:r w:rsidRPr="00BB2ADA">
        <w:rPr>
          <w:rFonts w:ascii="Calibri" w:hAnsi="Calibri" w:cs="Calibri"/>
        </w:rPr>
        <w:t>How to Drive Retention for the Long Run</w:t>
      </w:r>
    </w:p>
    <w:p w14:paraId="7C02B56C" w14:textId="77777777" w:rsidR="00685B9E" w:rsidRPr="00BB2ADA" w:rsidRDefault="00685B9E" w:rsidP="00685B9E">
      <w:pPr>
        <w:pStyle w:val="ListParagraph"/>
        <w:numPr>
          <w:ilvl w:val="0"/>
          <w:numId w:val="1"/>
        </w:numPr>
        <w:spacing w:line="278" w:lineRule="auto"/>
        <w:rPr>
          <w:rFonts w:ascii="Calibri" w:hAnsi="Calibri" w:cs="Calibri"/>
        </w:rPr>
      </w:pPr>
      <w:r w:rsidRPr="00BB2ADA">
        <w:rPr>
          <w:rFonts w:ascii="Calibri" w:hAnsi="Calibri" w:cs="Calibri"/>
        </w:rPr>
        <w:t xml:space="preserve">How to Stop a </w:t>
      </w:r>
      <w:proofErr w:type="gramStart"/>
      <w:r w:rsidRPr="00BB2ADA">
        <w:rPr>
          <w:rFonts w:ascii="Calibri" w:hAnsi="Calibri" w:cs="Calibri"/>
        </w:rPr>
        <w:t>Cancellation</w:t>
      </w:r>
      <w:proofErr w:type="gramEnd"/>
    </w:p>
    <w:p w14:paraId="0EF6FA68" w14:textId="77777777" w:rsidR="00685B9E" w:rsidRPr="00BB2ADA" w:rsidRDefault="00685B9E" w:rsidP="00685B9E">
      <w:pPr>
        <w:pStyle w:val="ListParagraph"/>
        <w:numPr>
          <w:ilvl w:val="0"/>
          <w:numId w:val="1"/>
        </w:numPr>
        <w:spacing w:line="278" w:lineRule="auto"/>
        <w:rPr>
          <w:rFonts w:ascii="Calibri" w:hAnsi="Calibri" w:cs="Calibri"/>
        </w:rPr>
      </w:pPr>
      <w:r w:rsidRPr="00BB2ADA">
        <w:rPr>
          <w:rFonts w:ascii="Calibri" w:hAnsi="Calibri" w:cs="Calibri"/>
        </w:rPr>
        <w:t>Email and Digital Templates</w:t>
      </w:r>
    </w:p>
    <w:p w14:paraId="33F11929" w14:textId="77777777" w:rsidR="00685B9E" w:rsidRPr="00207C42" w:rsidRDefault="00685B9E" w:rsidP="00685B9E">
      <w:pPr>
        <w:rPr>
          <w:rStyle w:val="Hyperlink"/>
          <w:rFonts w:ascii="Calibri" w:hAnsi="Calibri" w:cs="Calibri"/>
        </w:rPr>
      </w:pPr>
      <w:r>
        <w:rPr>
          <w:rFonts w:ascii="Calibri" w:hAnsi="Calibri" w:cs="Calibri"/>
        </w:rPr>
        <w:fldChar w:fldCharType="begin"/>
      </w:r>
      <w:r>
        <w:rPr>
          <w:rFonts w:ascii="Calibri" w:hAnsi="Calibri" w:cs="Calibri"/>
        </w:rPr>
        <w:instrText>HYPERLINK "https://lp.independentagent.com/hardmarket-update"</w:instrText>
      </w:r>
      <w:r>
        <w:rPr>
          <w:rFonts w:ascii="Calibri" w:hAnsi="Calibri" w:cs="Calibri"/>
        </w:rPr>
      </w:r>
      <w:r>
        <w:rPr>
          <w:rFonts w:ascii="Calibri" w:hAnsi="Calibri" w:cs="Calibri"/>
        </w:rPr>
        <w:fldChar w:fldCharType="separate"/>
      </w:r>
      <w:r w:rsidRPr="00207C42">
        <w:rPr>
          <w:rStyle w:val="Hyperlink"/>
          <w:rFonts w:ascii="Calibri" w:hAnsi="Calibri" w:cs="Calibri"/>
        </w:rPr>
        <w:t>Get The Toolkit Now!</w:t>
      </w:r>
    </w:p>
    <w:p w14:paraId="435F0845" w14:textId="77777777" w:rsidR="00685B9E" w:rsidRDefault="00685B9E" w:rsidP="00685B9E">
      <w:pPr>
        <w:rPr>
          <w:rStyle w:val="Hyperlink"/>
          <w:rFonts w:ascii="Calibri" w:hAnsi="Calibri" w:cs="Calibri"/>
        </w:rPr>
      </w:pPr>
      <w:r>
        <w:rPr>
          <w:rFonts w:ascii="Calibri" w:hAnsi="Calibri" w:cs="Calibri"/>
        </w:rPr>
        <w:fldChar w:fldCharType="end"/>
      </w:r>
      <w:r w:rsidRPr="00BB2ADA">
        <w:rPr>
          <w:rFonts w:ascii="Calibri" w:hAnsi="Calibri" w:cs="Calibri"/>
        </w:rPr>
        <w:t xml:space="preserve">If you have any questions or need more information, please contact </w:t>
      </w:r>
      <w:hyperlink r:id="rId5" w:history="1">
        <w:r w:rsidRPr="00BB2ADA">
          <w:rPr>
            <w:rStyle w:val="Hyperlink"/>
            <w:rFonts w:ascii="Calibri" w:hAnsi="Calibri" w:cs="Calibri"/>
          </w:rPr>
          <w:t>Kasey.connors@iiaba.net</w:t>
        </w:r>
      </w:hyperlink>
    </w:p>
    <w:p w14:paraId="0F908F8C" w14:textId="77777777" w:rsidR="00685B9E" w:rsidRDefault="00685B9E"/>
    <w:sectPr w:rsidR="00685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lober Regular">
    <w:altName w:val="Glober Regular"/>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7B4570"/>
    <w:multiLevelType w:val="hybridMultilevel"/>
    <w:tmpl w:val="40E06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2490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9E"/>
    <w:rsid w:val="00170CE5"/>
    <w:rsid w:val="00685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263A5"/>
  <w15:chartTrackingRefBased/>
  <w15:docId w15:val="{56AF0243-8BA4-4A6E-85D7-1A230A64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B9E"/>
    <w:pPr>
      <w:spacing w:line="259" w:lineRule="auto"/>
    </w:pPr>
    <w:rPr>
      <w:sz w:val="22"/>
      <w:szCs w:val="22"/>
    </w:rPr>
  </w:style>
  <w:style w:type="paragraph" w:styleId="Heading1">
    <w:name w:val="heading 1"/>
    <w:basedOn w:val="Normal"/>
    <w:next w:val="Normal"/>
    <w:link w:val="Heading1Char"/>
    <w:uiPriority w:val="9"/>
    <w:qFormat/>
    <w:rsid w:val="00685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5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5B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5B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5B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5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5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5B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5B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5B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5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B9E"/>
    <w:rPr>
      <w:rFonts w:eastAsiaTheme="majorEastAsia" w:cstheme="majorBidi"/>
      <w:color w:val="272727" w:themeColor="text1" w:themeTint="D8"/>
    </w:rPr>
  </w:style>
  <w:style w:type="paragraph" w:styleId="Title">
    <w:name w:val="Title"/>
    <w:basedOn w:val="Normal"/>
    <w:next w:val="Normal"/>
    <w:link w:val="TitleChar"/>
    <w:uiPriority w:val="10"/>
    <w:qFormat/>
    <w:rsid w:val="00685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B9E"/>
    <w:pPr>
      <w:spacing w:before="160"/>
      <w:jc w:val="center"/>
    </w:pPr>
    <w:rPr>
      <w:i/>
      <w:iCs/>
      <w:color w:val="404040" w:themeColor="text1" w:themeTint="BF"/>
    </w:rPr>
  </w:style>
  <w:style w:type="character" w:customStyle="1" w:styleId="QuoteChar">
    <w:name w:val="Quote Char"/>
    <w:basedOn w:val="DefaultParagraphFont"/>
    <w:link w:val="Quote"/>
    <w:uiPriority w:val="29"/>
    <w:rsid w:val="00685B9E"/>
    <w:rPr>
      <w:i/>
      <w:iCs/>
      <w:color w:val="404040" w:themeColor="text1" w:themeTint="BF"/>
    </w:rPr>
  </w:style>
  <w:style w:type="paragraph" w:styleId="ListParagraph">
    <w:name w:val="List Paragraph"/>
    <w:basedOn w:val="Normal"/>
    <w:uiPriority w:val="34"/>
    <w:qFormat/>
    <w:rsid w:val="00685B9E"/>
    <w:pPr>
      <w:ind w:left="720"/>
      <w:contextualSpacing/>
    </w:pPr>
  </w:style>
  <w:style w:type="character" w:styleId="IntenseEmphasis">
    <w:name w:val="Intense Emphasis"/>
    <w:basedOn w:val="DefaultParagraphFont"/>
    <w:uiPriority w:val="21"/>
    <w:qFormat/>
    <w:rsid w:val="00685B9E"/>
    <w:rPr>
      <w:i/>
      <w:iCs/>
      <w:color w:val="0F4761" w:themeColor="accent1" w:themeShade="BF"/>
    </w:rPr>
  </w:style>
  <w:style w:type="paragraph" w:styleId="IntenseQuote">
    <w:name w:val="Intense Quote"/>
    <w:basedOn w:val="Normal"/>
    <w:next w:val="Normal"/>
    <w:link w:val="IntenseQuoteChar"/>
    <w:uiPriority w:val="30"/>
    <w:qFormat/>
    <w:rsid w:val="00685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5B9E"/>
    <w:rPr>
      <w:i/>
      <w:iCs/>
      <w:color w:val="0F4761" w:themeColor="accent1" w:themeShade="BF"/>
    </w:rPr>
  </w:style>
  <w:style w:type="character" w:styleId="IntenseReference">
    <w:name w:val="Intense Reference"/>
    <w:basedOn w:val="DefaultParagraphFont"/>
    <w:uiPriority w:val="32"/>
    <w:qFormat/>
    <w:rsid w:val="00685B9E"/>
    <w:rPr>
      <w:b/>
      <w:bCs/>
      <w:smallCaps/>
      <w:color w:val="0F4761" w:themeColor="accent1" w:themeShade="BF"/>
      <w:spacing w:val="5"/>
    </w:rPr>
  </w:style>
  <w:style w:type="character" w:styleId="Hyperlink">
    <w:name w:val="Hyperlink"/>
    <w:basedOn w:val="DefaultParagraphFont"/>
    <w:uiPriority w:val="99"/>
    <w:unhideWhenUsed/>
    <w:rsid w:val="00685B9E"/>
    <w:rPr>
      <w:color w:val="467886" w:themeColor="hyperlink"/>
      <w:u w:val="single"/>
    </w:rPr>
  </w:style>
  <w:style w:type="character" w:customStyle="1" w:styleId="A21">
    <w:name w:val="A2_1"/>
    <w:uiPriority w:val="99"/>
    <w:rsid w:val="00685B9E"/>
    <w:rPr>
      <w:rFonts w:cs="Glober Regular"/>
      <w:color w:val="221E1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sey.connors@iiaba.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1311</Characters>
  <Application>Microsoft Office Word</Application>
  <DocSecurity>0</DocSecurity>
  <Lines>10</Lines>
  <Paragraphs>3</Paragraphs>
  <ScaleCrop>false</ScaleCrop>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McGowan</dc:creator>
  <cp:keywords/>
  <dc:description/>
  <cp:lastModifiedBy>Mia McGowan</cp:lastModifiedBy>
  <cp:revision>1</cp:revision>
  <dcterms:created xsi:type="dcterms:W3CDTF">2024-09-04T14:17:00Z</dcterms:created>
  <dcterms:modified xsi:type="dcterms:W3CDTF">2024-09-04T14:18:00Z</dcterms:modified>
</cp:coreProperties>
</file>